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0A" w:rsidRPr="003E19FF" w:rsidRDefault="00DF710A" w:rsidP="003E19FF">
      <w:pPr>
        <w:rPr>
          <w:rFonts w:ascii="Arial" w:hAnsi="Arial" w:cs="Arial"/>
        </w:rPr>
      </w:pPr>
    </w:p>
    <w:p w:rsidR="00DF710A" w:rsidRPr="003E19FF" w:rsidRDefault="007C52DE" w:rsidP="003E19FF">
      <w:pPr>
        <w:rPr>
          <w:rFonts w:ascii="Arial" w:hAnsi="Arial" w:cs="Arial"/>
          <w:b/>
          <w:sz w:val="36"/>
          <w:szCs w:val="36"/>
        </w:rPr>
      </w:pPr>
      <w:r w:rsidRPr="003E19FF">
        <w:rPr>
          <w:rFonts w:ascii="Arial" w:hAnsi="Arial" w:cs="Arial"/>
          <w:b/>
          <w:sz w:val="36"/>
          <w:szCs w:val="36"/>
          <w:u w:val="single"/>
        </w:rPr>
        <w:t xml:space="preserve">#Provide enough time and opportunities for the customer to ask for clarification or more information </w:t>
      </w:r>
      <w:r w:rsidR="001F7A88" w:rsidRPr="003E19FF">
        <w:rPr>
          <w:rFonts w:ascii="Arial" w:hAnsi="Arial" w:cs="Arial"/>
          <w:b/>
          <w:sz w:val="36"/>
          <w:szCs w:val="36"/>
        </w:rPr>
        <w:t xml:space="preserve">–   </w:t>
      </w:r>
    </w:p>
    <w:p w:rsidR="001F7A88" w:rsidRPr="003E19FF" w:rsidRDefault="001F7A88" w:rsidP="003E19FF">
      <w:pPr>
        <w:rPr>
          <w:rFonts w:ascii="Arial" w:hAnsi="Arial" w:cs="Arial"/>
          <w:color w:val="231F20"/>
          <w:w w:val="115"/>
        </w:rPr>
      </w:pPr>
      <w:r w:rsidRPr="003E19FF">
        <w:rPr>
          <w:rFonts w:ascii="Arial" w:hAnsi="Arial" w:cs="Arial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 sales associate has a key role to play with the customer.</w:t>
      </w:r>
      <w:r w:rsidRPr="003E19FF">
        <w:rPr>
          <w:rFonts w:ascii="Arial" w:hAnsi="Arial" w:cs="Arial"/>
          <w:color w:val="231F20"/>
          <w:spacing w:val="-56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He</w:t>
      </w:r>
      <w:r w:rsidRPr="003E19FF">
        <w:rPr>
          <w:rFonts w:ascii="Arial" w:hAnsi="Arial" w:cs="Arial"/>
          <w:color w:val="231F20"/>
          <w:spacing w:val="-3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or</w:t>
      </w:r>
      <w:r w:rsidRPr="003E19FF">
        <w:rPr>
          <w:rFonts w:ascii="Arial" w:hAnsi="Arial" w:cs="Arial"/>
          <w:color w:val="231F20"/>
          <w:spacing w:val="-3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she</w:t>
      </w:r>
      <w:r w:rsidRPr="003E19FF">
        <w:rPr>
          <w:rFonts w:ascii="Arial" w:hAnsi="Arial" w:cs="Arial"/>
          <w:color w:val="231F20"/>
          <w:spacing w:val="-4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is</w:t>
      </w:r>
      <w:r w:rsidRPr="003E19FF">
        <w:rPr>
          <w:rFonts w:ascii="Arial" w:hAnsi="Arial" w:cs="Arial"/>
          <w:color w:val="231F20"/>
          <w:spacing w:val="-2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the</w:t>
      </w:r>
      <w:r w:rsidRPr="003E19FF">
        <w:rPr>
          <w:rFonts w:ascii="Arial" w:hAnsi="Arial" w:cs="Arial"/>
          <w:color w:val="231F20"/>
          <w:spacing w:val="-3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only</w:t>
      </w:r>
      <w:r w:rsidRPr="003E19FF">
        <w:rPr>
          <w:rFonts w:ascii="Arial" w:hAnsi="Arial" w:cs="Arial"/>
          <w:color w:val="231F20"/>
          <w:spacing w:val="-3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person</w:t>
      </w:r>
      <w:r w:rsidRPr="003E19FF">
        <w:rPr>
          <w:rFonts w:ascii="Arial" w:hAnsi="Arial" w:cs="Arial"/>
          <w:color w:val="231F20"/>
          <w:spacing w:val="-3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directly</w:t>
      </w:r>
      <w:r w:rsidRPr="003E19FF">
        <w:rPr>
          <w:rFonts w:ascii="Arial" w:hAnsi="Arial" w:cs="Arial"/>
          <w:color w:val="231F20"/>
          <w:spacing w:val="-3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approached</w:t>
      </w:r>
      <w:r w:rsidRPr="003E19FF">
        <w:rPr>
          <w:rFonts w:ascii="Arial" w:hAnsi="Arial" w:cs="Arial"/>
          <w:color w:val="231F20"/>
          <w:spacing w:val="-3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by</w:t>
      </w:r>
      <w:r w:rsidRPr="003E19FF">
        <w:rPr>
          <w:rFonts w:ascii="Arial" w:hAnsi="Arial" w:cs="Arial"/>
          <w:color w:val="231F20"/>
          <w:spacing w:val="-3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the</w:t>
      </w:r>
      <w:r w:rsidRPr="003E19FF">
        <w:rPr>
          <w:rFonts w:ascii="Arial" w:hAnsi="Arial" w:cs="Arial"/>
          <w:color w:val="231F20"/>
          <w:spacing w:val="-59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 xml:space="preserve">customer regarding credit application purchase </w:t>
      </w:r>
      <w:proofErr w:type="gramStart"/>
      <w:r w:rsidRPr="003E19FF">
        <w:rPr>
          <w:rFonts w:ascii="Arial" w:hAnsi="Arial" w:cs="Arial"/>
          <w:color w:val="231F20"/>
          <w:w w:val="115"/>
          <w:sz w:val="32"/>
          <w:szCs w:val="32"/>
        </w:rPr>
        <w:t>also .</w:t>
      </w:r>
      <w:proofErr w:type="gramEnd"/>
      <w:r w:rsidRPr="003E19FF">
        <w:rPr>
          <w:rFonts w:ascii="Arial" w:hAnsi="Arial" w:cs="Arial"/>
          <w:color w:val="231F20"/>
          <w:w w:val="115"/>
          <w:sz w:val="32"/>
          <w:szCs w:val="32"/>
        </w:rPr>
        <w:t xml:space="preserve"> However, even though the sales associates</w:t>
      </w:r>
      <w:r w:rsidRPr="003E19FF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are</w:t>
      </w:r>
      <w:r w:rsidRPr="003E19FF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called</w:t>
      </w:r>
      <w:r w:rsidRPr="003E19FF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more</w:t>
      </w:r>
      <w:r w:rsidRPr="003E19FF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for</w:t>
      </w:r>
      <w:r w:rsidRPr="003E19FF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proofErr w:type="gramStart"/>
      <w:r w:rsidRPr="003E19FF">
        <w:rPr>
          <w:rFonts w:ascii="Arial" w:hAnsi="Arial" w:cs="Arial"/>
          <w:color w:val="231F20"/>
          <w:w w:val="115"/>
          <w:sz w:val="32"/>
          <w:szCs w:val="32"/>
        </w:rPr>
        <w:t>interacting  with</w:t>
      </w:r>
      <w:proofErr w:type="gramEnd"/>
      <w:r w:rsidRPr="003E19FF">
        <w:rPr>
          <w:rFonts w:ascii="Arial" w:hAnsi="Arial" w:cs="Arial"/>
          <w:color w:val="231F20"/>
          <w:w w:val="115"/>
          <w:sz w:val="32"/>
          <w:szCs w:val="32"/>
        </w:rPr>
        <w:t xml:space="preserve">  the  customers</w:t>
      </w:r>
      <w:r w:rsidRPr="003E19FF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but still it is important to train the sales associates to</w:t>
      </w:r>
      <w:r w:rsidRPr="003E19FF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handle tough questions and situations arising from the</w:t>
      </w:r>
      <w:r w:rsidRPr="003E19FF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customers. Training not only allows the sales associate</w:t>
      </w:r>
      <w:r w:rsidRPr="003E19FF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to have some idea of what to say to a customer in a</w:t>
      </w:r>
      <w:r w:rsidRPr="003E19FF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tough situation, but also gives them the flexibility to</w:t>
      </w:r>
      <w:r w:rsidRPr="003E19FF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adapt</w:t>
      </w:r>
      <w:r w:rsidRPr="003E19FF">
        <w:rPr>
          <w:rFonts w:ascii="Arial" w:hAnsi="Arial" w:cs="Arial"/>
          <w:color w:val="231F20"/>
          <w:spacing w:val="1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and</w:t>
      </w:r>
      <w:r w:rsidRPr="003E19FF">
        <w:rPr>
          <w:rFonts w:ascii="Arial" w:hAnsi="Arial" w:cs="Arial"/>
          <w:color w:val="231F20"/>
          <w:spacing w:val="1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add</w:t>
      </w:r>
      <w:r w:rsidRPr="003E19FF">
        <w:rPr>
          <w:rFonts w:ascii="Arial" w:hAnsi="Arial" w:cs="Arial"/>
          <w:color w:val="231F20"/>
          <w:spacing w:val="12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to</w:t>
      </w:r>
      <w:r w:rsidRPr="003E19FF">
        <w:rPr>
          <w:rFonts w:ascii="Arial" w:hAnsi="Arial" w:cs="Arial"/>
          <w:color w:val="231F20"/>
          <w:spacing w:val="12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their</w:t>
      </w:r>
      <w:r w:rsidRPr="003E19FF">
        <w:rPr>
          <w:rFonts w:ascii="Arial" w:hAnsi="Arial" w:cs="Arial"/>
          <w:color w:val="231F20"/>
          <w:spacing w:val="13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own</w:t>
      </w:r>
      <w:r w:rsidRPr="003E19FF">
        <w:rPr>
          <w:rFonts w:ascii="Arial" w:hAnsi="Arial" w:cs="Arial"/>
          <w:color w:val="231F20"/>
          <w:spacing w:val="1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personality</w:t>
      </w:r>
      <w:r w:rsidRPr="003E19FF">
        <w:rPr>
          <w:rFonts w:ascii="Arial" w:hAnsi="Arial" w:cs="Arial"/>
          <w:color w:val="231F20"/>
          <w:w w:val="115"/>
        </w:rPr>
        <w:t>.</w:t>
      </w:r>
    </w:p>
    <w:p w:rsidR="001F7A88" w:rsidRPr="003E19FF" w:rsidRDefault="001F7A88" w:rsidP="003E19FF">
      <w:pPr>
        <w:rPr>
          <w:rFonts w:ascii="Arial" w:hAnsi="Arial" w:cs="Arial"/>
          <w:color w:val="231F20"/>
          <w:w w:val="110"/>
          <w:sz w:val="32"/>
          <w:szCs w:val="32"/>
        </w:rPr>
      </w:pPr>
    </w:p>
    <w:p w:rsidR="001F7A88" w:rsidRPr="003E19FF" w:rsidRDefault="001F7A88" w:rsidP="003E19FF">
      <w:pPr>
        <w:rPr>
          <w:rFonts w:ascii="Arial" w:hAnsi="Arial" w:cs="Arial"/>
          <w:color w:val="231F20"/>
          <w:w w:val="110"/>
          <w:sz w:val="32"/>
          <w:szCs w:val="32"/>
        </w:rPr>
      </w:pPr>
      <w:r w:rsidRPr="003E19FF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sales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associate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must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analyses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proofErr w:type="gramStart"/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situation 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and</w:t>
      </w:r>
      <w:proofErr w:type="gramEnd"/>
      <w:r w:rsidRPr="003E19FF">
        <w:rPr>
          <w:rFonts w:ascii="Arial" w:hAnsi="Arial" w:cs="Arial"/>
          <w:color w:val="231F20"/>
          <w:spacing w:val="-56"/>
          <w:w w:val="110"/>
          <w:sz w:val="32"/>
          <w:szCs w:val="32"/>
        </w:rPr>
        <w:t xml:space="preserve"> 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answer 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accordingly regarding Credit sales facility . 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proofErr w:type="gramStart"/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This 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will</w:t>
      </w:r>
      <w:proofErr w:type="gramEnd"/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satisfy   the   customer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and he or she will have a positive attitude towards the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person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as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well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as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service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provider.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proofErr w:type="gramStart"/>
      <w:r w:rsidRPr="003E19FF">
        <w:rPr>
          <w:rFonts w:ascii="Arial" w:hAnsi="Arial" w:cs="Arial"/>
          <w:color w:val="231F20"/>
          <w:w w:val="110"/>
          <w:sz w:val="32"/>
          <w:szCs w:val="32"/>
        </w:rPr>
        <w:t>Some  of</w:t>
      </w:r>
      <w:proofErr w:type="gramEnd"/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  the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logical questions to be kept in mind by sales associate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before</w:t>
      </w:r>
      <w:r w:rsidRPr="003E19FF">
        <w:rPr>
          <w:rFonts w:ascii="Arial" w:hAnsi="Arial" w:cs="Arial"/>
          <w:color w:val="231F20"/>
          <w:spacing w:val="5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starting</w:t>
      </w:r>
      <w:r w:rsidRPr="003E19FF">
        <w:rPr>
          <w:rFonts w:ascii="Arial" w:hAnsi="Arial" w:cs="Arial"/>
          <w:color w:val="231F20"/>
          <w:spacing w:val="5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</w:t>
      </w:r>
      <w:r w:rsidRPr="003E19FF">
        <w:rPr>
          <w:rFonts w:ascii="Arial" w:hAnsi="Arial" w:cs="Arial"/>
          <w:color w:val="231F20"/>
          <w:spacing w:val="53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conversation</w:t>
      </w:r>
      <w:r w:rsidRPr="003E19FF">
        <w:rPr>
          <w:rFonts w:ascii="Arial" w:hAnsi="Arial" w:cs="Arial"/>
          <w:color w:val="231F20"/>
          <w:spacing w:val="53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with</w:t>
      </w:r>
      <w:r w:rsidRPr="003E19FF">
        <w:rPr>
          <w:rFonts w:ascii="Arial" w:hAnsi="Arial" w:cs="Arial"/>
          <w:color w:val="231F20"/>
          <w:spacing w:val="5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</w:t>
      </w:r>
      <w:r w:rsidRPr="003E19FF">
        <w:rPr>
          <w:rFonts w:ascii="Arial" w:hAnsi="Arial" w:cs="Arial"/>
          <w:color w:val="231F20"/>
          <w:spacing w:val="5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customer regarding the Retail credit sales.</w:t>
      </w:r>
    </w:p>
    <w:p w:rsidR="00DF710A" w:rsidRPr="003E19FF" w:rsidRDefault="00DF710A" w:rsidP="003E19FF">
      <w:pPr>
        <w:rPr>
          <w:rFonts w:ascii="Arial" w:hAnsi="Arial" w:cs="Arial"/>
          <w:color w:val="231F20"/>
          <w:w w:val="110"/>
          <w:sz w:val="32"/>
          <w:szCs w:val="32"/>
        </w:rPr>
      </w:pPr>
    </w:p>
    <w:p w:rsidR="00DF710A" w:rsidRPr="003E19FF" w:rsidRDefault="00DF710A" w:rsidP="003E19FF">
      <w:pPr>
        <w:rPr>
          <w:rFonts w:ascii="Arial" w:hAnsi="Arial" w:cs="Arial"/>
          <w:w w:val="115"/>
        </w:rPr>
      </w:pPr>
    </w:p>
    <w:p w:rsidR="00DF710A" w:rsidRPr="003E19FF" w:rsidRDefault="00DF710A" w:rsidP="003E19FF">
      <w:pPr>
        <w:rPr>
          <w:rFonts w:ascii="Arial" w:hAnsi="Arial" w:cs="Arial"/>
          <w:w w:val="115"/>
        </w:rPr>
      </w:pPr>
    </w:p>
    <w:p w:rsidR="00DF710A" w:rsidRPr="003E19FF" w:rsidRDefault="00DF710A" w:rsidP="003E19FF">
      <w:pPr>
        <w:rPr>
          <w:rFonts w:ascii="Arial" w:hAnsi="Arial" w:cs="Arial"/>
          <w:w w:val="115"/>
        </w:rPr>
      </w:pPr>
    </w:p>
    <w:p w:rsidR="00DF710A" w:rsidRPr="003E19FF" w:rsidRDefault="00DF710A" w:rsidP="003E19FF">
      <w:pPr>
        <w:rPr>
          <w:rFonts w:ascii="Arial" w:hAnsi="Arial" w:cs="Arial"/>
          <w:w w:val="115"/>
        </w:rPr>
      </w:pPr>
    </w:p>
    <w:p w:rsidR="00DF710A" w:rsidRPr="003E19FF" w:rsidRDefault="00DF710A" w:rsidP="003E19FF">
      <w:pPr>
        <w:rPr>
          <w:rFonts w:ascii="Arial" w:hAnsi="Arial" w:cs="Arial"/>
          <w:w w:val="115"/>
        </w:rPr>
      </w:pPr>
    </w:p>
    <w:p w:rsidR="00DF710A" w:rsidRPr="003E19FF" w:rsidRDefault="00DF710A" w:rsidP="003E19FF">
      <w:pPr>
        <w:rPr>
          <w:rFonts w:ascii="Arial" w:hAnsi="Arial" w:cs="Arial"/>
          <w:b/>
          <w:w w:val="115"/>
          <w:sz w:val="32"/>
          <w:szCs w:val="32"/>
        </w:rPr>
      </w:pPr>
      <w:r w:rsidRPr="003E19FF">
        <w:rPr>
          <w:rFonts w:ascii="Arial" w:hAnsi="Arial" w:cs="Arial"/>
          <w:b/>
          <w:w w:val="115"/>
          <w:sz w:val="32"/>
          <w:szCs w:val="32"/>
        </w:rPr>
        <w:lastRenderedPageBreak/>
        <w:t>If the sales associate is unable to answer a</w:t>
      </w:r>
      <w:r w:rsidRPr="003E19FF">
        <w:rPr>
          <w:rFonts w:ascii="Arial" w:hAnsi="Arial" w:cs="Arial"/>
          <w:b/>
          <w:spacing w:val="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b/>
          <w:w w:val="115"/>
          <w:sz w:val="32"/>
          <w:szCs w:val="32"/>
        </w:rPr>
        <w:t>customer’s</w:t>
      </w:r>
      <w:r w:rsidRPr="003E19FF">
        <w:rPr>
          <w:rFonts w:ascii="Arial" w:hAnsi="Arial" w:cs="Arial"/>
          <w:b/>
          <w:spacing w:val="16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b/>
          <w:w w:val="115"/>
          <w:sz w:val="32"/>
          <w:szCs w:val="32"/>
        </w:rPr>
        <w:t xml:space="preserve">query for Credit sales facilities – </w:t>
      </w:r>
    </w:p>
    <w:p w:rsidR="00DF710A" w:rsidRPr="003E19FF" w:rsidRDefault="00DF710A" w:rsidP="003E19FF">
      <w:pPr>
        <w:rPr>
          <w:rFonts w:ascii="Arial" w:hAnsi="Arial" w:cs="Arial"/>
          <w:w w:val="115"/>
        </w:rPr>
      </w:pPr>
    </w:p>
    <w:p w:rsidR="00DF710A" w:rsidRPr="003E19FF" w:rsidRDefault="00DF710A" w:rsidP="003E19FF">
      <w:pPr>
        <w:rPr>
          <w:rFonts w:ascii="Arial" w:hAnsi="Arial" w:cs="Arial"/>
          <w:color w:val="231F20"/>
          <w:w w:val="115"/>
          <w:sz w:val="32"/>
          <w:szCs w:val="32"/>
        </w:rPr>
      </w:pPr>
      <w:r w:rsidRPr="003E19FF">
        <w:rPr>
          <w:rFonts w:ascii="Arial" w:hAnsi="Arial" w:cs="Arial"/>
          <w:color w:val="231F20"/>
          <w:w w:val="110"/>
          <w:sz w:val="32"/>
          <w:szCs w:val="32"/>
        </w:rPr>
        <w:t>A sales associate should not panic for not knowing an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answer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because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his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or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her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responsibility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is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to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show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firmness</w:t>
      </w:r>
      <w:r w:rsidRPr="003E19FF">
        <w:rPr>
          <w:rFonts w:ascii="Arial" w:hAnsi="Arial" w:cs="Arial"/>
          <w:color w:val="231F20"/>
          <w:spacing w:val="20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to</w:t>
      </w:r>
      <w:r w:rsidRPr="003E19FF">
        <w:rPr>
          <w:rFonts w:ascii="Arial" w:hAnsi="Arial" w:cs="Arial"/>
          <w:color w:val="231F20"/>
          <w:spacing w:val="2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make</w:t>
      </w:r>
      <w:r w:rsidRPr="003E19FF">
        <w:rPr>
          <w:rFonts w:ascii="Arial" w:hAnsi="Arial" w:cs="Arial"/>
          <w:color w:val="231F20"/>
          <w:spacing w:val="20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things</w:t>
      </w:r>
      <w:r w:rsidRPr="003E19FF">
        <w:rPr>
          <w:rFonts w:ascii="Arial" w:hAnsi="Arial" w:cs="Arial"/>
          <w:color w:val="231F20"/>
          <w:spacing w:val="2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right. 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Never should the sales associate say, “I don’t know”,</w:t>
      </w:r>
      <w:r w:rsidRPr="003E19FF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as such a response will not help the customer. Instead</w:t>
      </w:r>
      <w:r w:rsidRPr="003E19FF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of</w:t>
      </w:r>
      <w:r w:rsidRPr="003E19FF">
        <w:rPr>
          <w:rFonts w:ascii="Arial" w:hAnsi="Arial" w:cs="Arial"/>
          <w:color w:val="231F20"/>
          <w:spacing w:val="19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giving</w:t>
      </w:r>
      <w:r w:rsidRPr="003E19FF">
        <w:rPr>
          <w:rFonts w:ascii="Arial" w:hAnsi="Arial" w:cs="Arial"/>
          <w:color w:val="231F20"/>
          <w:spacing w:val="19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such</w:t>
      </w:r>
      <w:r w:rsidRPr="003E19FF">
        <w:rPr>
          <w:rFonts w:ascii="Arial" w:hAnsi="Arial" w:cs="Arial"/>
          <w:color w:val="231F20"/>
          <w:spacing w:val="19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</w:t>
      </w:r>
      <w:r w:rsidRPr="003E19FF">
        <w:rPr>
          <w:rFonts w:ascii="Arial" w:hAnsi="Arial" w:cs="Arial"/>
          <w:color w:val="231F20"/>
          <w:spacing w:val="19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response,</w:t>
      </w:r>
      <w:r w:rsidRPr="003E19FF">
        <w:rPr>
          <w:rFonts w:ascii="Arial" w:hAnsi="Arial" w:cs="Arial"/>
          <w:color w:val="231F20"/>
          <w:spacing w:val="19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</w:t>
      </w:r>
      <w:r w:rsidRPr="003E19FF">
        <w:rPr>
          <w:rFonts w:ascii="Arial" w:hAnsi="Arial" w:cs="Arial"/>
          <w:color w:val="231F20"/>
          <w:spacing w:val="20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sales</w:t>
      </w:r>
      <w:r w:rsidRPr="003E19FF">
        <w:rPr>
          <w:rFonts w:ascii="Arial" w:hAnsi="Arial" w:cs="Arial"/>
          <w:color w:val="231F20"/>
          <w:spacing w:val="19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associate</w:t>
      </w:r>
      <w:r w:rsidRPr="003E19FF">
        <w:rPr>
          <w:rFonts w:ascii="Arial" w:hAnsi="Arial" w:cs="Arial"/>
          <w:color w:val="231F20"/>
          <w:spacing w:val="19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should</w:t>
      </w:r>
      <w:r w:rsidRPr="003E19FF">
        <w:rPr>
          <w:rFonts w:ascii="Arial" w:hAnsi="Arial" w:cs="Arial"/>
          <w:color w:val="231F20"/>
          <w:spacing w:val="19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say that</w:t>
      </w:r>
      <w:r w:rsidRPr="003E19FF">
        <w:rPr>
          <w:rFonts w:ascii="Arial" w:hAnsi="Arial" w:cs="Arial"/>
          <w:color w:val="231F20"/>
          <w:spacing w:val="50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“It</w:t>
      </w:r>
      <w:r w:rsidRPr="003E19FF">
        <w:rPr>
          <w:rFonts w:ascii="Arial" w:hAnsi="Arial" w:cs="Arial"/>
          <w:color w:val="231F20"/>
          <w:spacing w:val="5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is</w:t>
      </w:r>
      <w:r w:rsidRPr="003E19FF">
        <w:rPr>
          <w:rFonts w:ascii="Arial" w:hAnsi="Arial" w:cs="Arial"/>
          <w:color w:val="231F20"/>
          <w:spacing w:val="5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</w:t>
      </w:r>
      <w:r w:rsidRPr="003E19FF">
        <w:rPr>
          <w:rFonts w:ascii="Arial" w:hAnsi="Arial" w:cs="Arial"/>
          <w:color w:val="231F20"/>
          <w:spacing w:val="5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valid</w:t>
      </w:r>
      <w:r w:rsidRPr="003E19FF">
        <w:rPr>
          <w:rFonts w:ascii="Arial" w:hAnsi="Arial" w:cs="Arial"/>
          <w:color w:val="231F20"/>
          <w:spacing w:val="51"/>
          <w:w w:val="115"/>
          <w:sz w:val="32"/>
          <w:szCs w:val="32"/>
        </w:rPr>
        <w:t xml:space="preserve"> </w:t>
      </w:r>
      <w:proofErr w:type="gramStart"/>
      <w:r w:rsidRPr="003E19FF">
        <w:rPr>
          <w:rFonts w:ascii="Arial" w:hAnsi="Arial" w:cs="Arial"/>
          <w:color w:val="231F20"/>
          <w:w w:val="115"/>
          <w:sz w:val="32"/>
          <w:szCs w:val="32"/>
        </w:rPr>
        <w:t>question ,</w:t>
      </w:r>
      <w:proofErr w:type="gramEnd"/>
      <w:r w:rsidRPr="003E19FF">
        <w:rPr>
          <w:rFonts w:ascii="Arial" w:hAnsi="Arial" w:cs="Arial"/>
          <w:color w:val="231F20"/>
          <w:spacing w:val="58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let</w:t>
      </w:r>
      <w:r w:rsidRPr="003E19FF">
        <w:rPr>
          <w:rFonts w:ascii="Arial" w:hAnsi="Arial" w:cs="Arial"/>
          <w:color w:val="231F20"/>
          <w:spacing w:val="5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me</w:t>
      </w:r>
      <w:r w:rsidRPr="003E19FF">
        <w:rPr>
          <w:rFonts w:ascii="Arial" w:hAnsi="Arial" w:cs="Arial"/>
          <w:color w:val="231F20"/>
          <w:spacing w:val="50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find</w:t>
      </w:r>
      <w:r w:rsidRPr="003E19FF">
        <w:rPr>
          <w:rFonts w:ascii="Arial" w:hAnsi="Arial" w:cs="Arial"/>
          <w:color w:val="231F20"/>
          <w:spacing w:val="5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out</w:t>
      </w:r>
      <w:r w:rsidRPr="003E19FF">
        <w:rPr>
          <w:rFonts w:ascii="Arial" w:hAnsi="Arial" w:cs="Arial"/>
          <w:color w:val="231F20"/>
          <w:spacing w:val="5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the</w:t>
      </w:r>
      <w:r w:rsidRPr="003E19FF">
        <w:rPr>
          <w:rFonts w:ascii="Arial" w:hAnsi="Arial" w:cs="Arial"/>
          <w:color w:val="231F20"/>
          <w:spacing w:val="5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right thing</w:t>
      </w:r>
      <w:r w:rsidRPr="003E19FF">
        <w:rPr>
          <w:rFonts w:ascii="Arial" w:hAnsi="Arial" w:cs="Arial"/>
          <w:color w:val="231F20"/>
          <w:spacing w:val="6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for</w:t>
      </w:r>
      <w:r w:rsidRPr="003E19FF">
        <w:rPr>
          <w:rFonts w:ascii="Arial" w:hAnsi="Arial" w:cs="Arial"/>
          <w:color w:val="231F20"/>
          <w:spacing w:val="7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you”.</w:t>
      </w:r>
    </w:p>
    <w:p w:rsidR="00DF710A" w:rsidRPr="003E19FF" w:rsidRDefault="00DF710A" w:rsidP="003E19FF">
      <w:pPr>
        <w:rPr>
          <w:rFonts w:ascii="Arial" w:hAnsi="Arial" w:cs="Arial"/>
          <w:sz w:val="32"/>
          <w:szCs w:val="32"/>
        </w:rPr>
      </w:pPr>
    </w:p>
    <w:p w:rsidR="00DF710A" w:rsidRPr="003E19FF" w:rsidRDefault="00DF710A" w:rsidP="003E19FF">
      <w:pPr>
        <w:rPr>
          <w:rFonts w:ascii="Arial" w:hAnsi="Arial" w:cs="Arial"/>
          <w:color w:val="231F20"/>
          <w:w w:val="110"/>
          <w:sz w:val="32"/>
          <w:szCs w:val="32"/>
        </w:rPr>
      </w:pPr>
      <w:r w:rsidRPr="003E19FF">
        <w:rPr>
          <w:rFonts w:ascii="Arial" w:hAnsi="Arial" w:cs="Arial"/>
          <w:color w:val="231F20"/>
          <w:w w:val="110"/>
          <w:sz w:val="32"/>
          <w:szCs w:val="32"/>
        </w:rPr>
        <w:t>Place the need of the customer as important over a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situation of not knowing the answer. The question must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be</w:t>
      </w:r>
      <w:r w:rsidRPr="003E19FF">
        <w:rPr>
          <w:rFonts w:ascii="Arial" w:hAnsi="Arial" w:cs="Arial"/>
          <w:color w:val="231F20"/>
          <w:spacing w:val="4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taken</w:t>
      </w:r>
      <w:r w:rsidRPr="003E19FF">
        <w:rPr>
          <w:rFonts w:ascii="Arial" w:hAnsi="Arial" w:cs="Arial"/>
          <w:color w:val="231F20"/>
          <w:spacing w:val="45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to</w:t>
      </w:r>
      <w:r w:rsidRPr="003E19FF">
        <w:rPr>
          <w:rFonts w:ascii="Arial" w:hAnsi="Arial" w:cs="Arial"/>
          <w:color w:val="231F20"/>
          <w:spacing w:val="4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Pr="003E19FF">
        <w:rPr>
          <w:rFonts w:ascii="Arial" w:hAnsi="Arial" w:cs="Arial"/>
          <w:color w:val="231F20"/>
          <w:spacing w:val="45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concerned</w:t>
      </w:r>
      <w:r w:rsidRPr="003E19FF">
        <w:rPr>
          <w:rFonts w:ascii="Arial" w:hAnsi="Arial" w:cs="Arial"/>
          <w:color w:val="231F20"/>
          <w:spacing w:val="45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staff</w:t>
      </w:r>
      <w:r w:rsidRPr="003E19FF">
        <w:rPr>
          <w:rFonts w:ascii="Arial" w:hAnsi="Arial" w:cs="Arial"/>
          <w:color w:val="231F20"/>
          <w:spacing w:val="4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or</w:t>
      </w:r>
      <w:r w:rsidRPr="003E19FF">
        <w:rPr>
          <w:rFonts w:ascii="Arial" w:hAnsi="Arial" w:cs="Arial"/>
          <w:color w:val="231F20"/>
          <w:spacing w:val="45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superior</w:t>
      </w:r>
      <w:r w:rsidRPr="003E19FF">
        <w:rPr>
          <w:rFonts w:ascii="Arial" w:hAnsi="Arial" w:cs="Arial"/>
          <w:color w:val="231F20"/>
          <w:spacing w:val="45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to</w:t>
      </w:r>
      <w:r w:rsidRPr="003E19FF">
        <w:rPr>
          <w:rFonts w:ascii="Arial" w:hAnsi="Arial" w:cs="Arial"/>
          <w:color w:val="231F20"/>
          <w:spacing w:val="4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find</w:t>
      </w:r>
      <w:r w:rsidRPr="003E19FF">
        <w:rPr>
          <w:rFonts w:ascii="Arial" w:hAnsi="Arial" w:cs="Arial"/>
          <w:color w:val="231F20"/>
          <w:spacing w:val="45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out</w:t>
      </w:r>
      <w:r w:rsidRPr="003E19FF">
        <w:rPr>
          <w:rFonts w:ascii="Arial" w:hAnsi="Arial" w:cs="Arial"/>
          <w:color w:val="231F20"/>
          <w:spacing w:val="-56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Pr="003E19FF">
        <w:rPr>
          <w:rFonts w:ascii="Arial" w:hAnsi="Arial" w:cs="Arial"/>
          <w:color w:val="231F20"/>
          <w:spacing w:val="2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answer</w:t>
      </w:r>
      <w:r w:rsidRPr="003E19FF">
        <w:rPr>
          <w:rFonts w:ascii="Arial" w:hAnsi="Arial" w:cs="Arial"/>
          <w:color w:val="231F20"/>
          <w:spacing w:val="2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and</w:t>
      </w:r>
      <w:r w:rsidRPr="003E19FF">
        <w:rPr>
          <w:rFonts w:ascii="Arial" w:hAnsi="Arial" w:cs="Arial"/>
          <w:color w:val="231F20"/>
          <w:spacing w:val="2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respond</w:t>
      </w:r>
      <w:r w:rsidRPr="003E19FF">
        <w:rPr>
          <w:rFonts w:ascii="Arial" w:hAnsi="Arial" w:cs="Arial"/>
          <w:color w:val="231F20"/>
          <w:spacing w:val="2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to</w:t>
      </w:r>
      <w:r w:rsidRPr="003E19FF">
        <w:rPr>
          <w:rFonts w:ascii="Arial" w:hAnsi="Arial" w:cs="Arial"/>
          <w:color w:val="231F20"/>
          <w:spacing w:val="23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Pr="003E19FF">
        <w:rPr>
          <w:rFonts w:ascii="Arial" w:hAnsi="Arial" w:cs="Arial"/>
          <w:color w:val="231F20"/>
          <w:spacing w:val="23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customer.</w:t>
      </w:r>
    </w:p>
    <w:p w:rsidR="00DF710A" w:rsidRPr="003E19FF" w:rsidRDefault="00DF710A" w:rsidP="003E19FF">
      <w:pPr>
        <w:rPr>
          <w:rFonts w:ascii="Arial" w:hAnsi="Arial" w:cs="Arial"/>
          <w:color w:val="231F20"/>
          <w:w w:val="110"/>
          <w:sz w:val="32"/>
          <w:szCs w:val="32"/>
        </w:rPr>
      </w:pPr>
      <w:r w:rsidRPr="003E19FF">
        <w:rPr>
          <w:rFonts w:ascii="Arial" w:hAnsi="Arial" w:cs="Arial"/>
          <w:color w:val="231F20"/>
          <w:w w:val="110"/>
          <w:sz w:val="32"/>
          <w:szCs w:val="32"/>
        </w:rPr>
        <w:t>It is the duty of a RSA to explain the Customer properly with dedication about the Conditions</w:t>
      </w:r>
      <w:r w:rsidRPr="003E19FF">
        <w:rPr>
          <w:rFonts w:ascii="Arial" w:hAnsi="Arial" w:cs="Arial"/>
          <w:color w:val="231F20"/>
          <w:spacing w:val="3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used</w:t>
      </w:r>
      <w:r w:rsidRPr="003E19FF">
        <w:rPr>
          <w:rFonts w:ascii="Arial" w:hAnsi="Arial" w:cs="Arial"/>
          <w:color w:val="231F20"/>
          <w:spacing w:val="3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for</w:t>
      </w:r>
      <w:r w:rsidRPr="003E19FF">
        <w:rPr>
          <w:rFonts w:ascii="Arial" w:hAnsi="Arial" w:cs="Arial"/>
          <w:color w:val="231F20"/>
          <w:spacing w:val="3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sale</w:t>
      </w:r>
      <w:r w:rsidRPr="003E19FF">
        <w:rPr>
          <w:rFonts w:ascii="Arial" w:hAnsi="Arial" w:cs="Arial"/>
          <w:color w:val="231F20"/>
          <w:spacing w:val="3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of</w:t>
      </w:r>
      <w:r w:rsidRPr="003E19FF">
        <w:rPr>
          <w:rFonts w:ascii="Arial" w:hAnsi="Arial" w:cs="Arial"/>
          <w:color w:val="231F20"/>
          <w:spacing w:val="3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goods</w:t>
      </w:r>
      <w:r w:rsidRPr="003E19FF">
        <w:rPr>
          <w:rFonts w:ascii="Arial" w:hAnsi="Arial" w:cs="Arial"/>
          <w:color w:val="231F20"/>
          <w:spacing w:val="3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on</w:t>
      </w:r>
      <w:r w:rsidRPr="003E19FF">
        <w:rPr>
          <w:rFonts w:ascii="Arial" w:hAnsi="Arial" w:cs="Arial"/>
          <w:color w:val="231F20"/>
          <w:spacing w:val="3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credit –</w:t>
      </w:r>
    </w:p>
    <w:p w:rsidR="00DF710A" w:rsidRPr="003E19FF" w:rsidRDefault="00DF710A" w:rsidP="003E19FF">
      <w:pPr>
        <w:rPr>
          <w:rFonts w:ascii="Arial" w:hAnsi="Arial" w:cs="Arial"/>
          <w:sz w:val="32"/>
          <w:szCs w:val="32"/>
        </w:rPr>
      </w:pPr>
    </w:p>
    <w:p w:rsidR="00DF710A" w:rsidRPr="003E19FF" w:rsidRDefault="00DF710A" w:rsidP="003E19FF">
      <w:pPr>
        <w:rPr>
          <w:rFonts w:ascii="Arial" w:hAnsi="Arial" w:cs="Arial"/>
          <w:color w:val="231F20"/>
          <w:w w:val="110"/>
          <w:sz w:val="32"/>
          <w:szCs w:val="32"/>
        </w:rPr>
      </w:pPr>
      <w:r w:rsidRPr="003E19FF">
        <w:rPr>
          <w:rFonts w:ascii="Arial" w:hAnsi="Arial" w:cs="Arial"/>
          <w:color w:val="231F20"/>
          <w:w w:val="110"/>
          <w:sz w:val="32"/>
          <w:szCs w:val="32"/>
        </w:rPr>
        <w:t>A contract of sale is a legal contract for the exchange of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goods, services or property from seller to buyer for an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agreed upon value in money paid or the promise to pay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the same. It is a specific type of legal contract. There are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some provisions in a contract of sale, which have been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discussed</w:t>
      </w:r>
      <w:r w:rsidRPr="003E19FF">
        <w:rPr>
          <w:rFonts w:ascii="Arial" w:hAnsi="Arial" w:cs="Arial"/>
          <w:color w:val="231F20"/>
          <w:spacing w:val="18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below. </w:t>
      </w:r>
    </w:p>
    <w:p w:rsidR="00DF710A" w:rsidRPr="003E19FF" w:rsidRDefault="00DF710A" w:rsidP="003E19FF">
      <w:pPr>
        <w:rPr>
          <w:rFonts w:ascii="Arial" w:hAnsi="Arial" w:cs="Arial"/>
          <w:sz w:val="32"/>
          <w:szCs w:val="32"/>
        </w:rPr>
      </w:pPr>
    </w:p>
    <w:p w:rsidR="00DF710A" w:rsidRPr="003E19FF" w:rsidRDefault="00DF710A" w:rsidP="003E19FF">
      <w:pPr>
        <w:rPr>
          <w:rFonts w:ascii="Arial" w:hAnsi="Arial" w:cs="Arial"/>
          <w:sz w:val="32"/>
          <w:szCs w:val="32"/>
        </w:rPr>
      </w:pPr>
      <w:r w:rsidRPr="003E19FF">
        <w:rPr>
          <w:rFonts w:ascii="Arial" w:hAnsi="Arial" w:cs="Arial"/>
          <w:color w:val="231F20"/>
          <w:w w:val="110"/>
          <w:sz w:val="32"/>
          <w:szCs w:val="32"/>
        </w:rPr>
        <w:t>The</w:t>
      </w:r>
      <w:r w:rsidRPr="003E19FF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proofErr w:type="gramStart"/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contract </w:t>
      </w:r>
      <w:r w:rsidRPr="003E19FF">
        <w:rPr>
          <w:rFonts w:ascii="Arial" w:hAnsi="Arial" w:cs="Arial"/>
          <w:color w:val="231F20"/>
          <w:spacing w:val="18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of</w:t>
      </w:r>
      <w:proofErr w:type="gramEnd"/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spacing w:val="18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sale, </w:t>
      </w:r>
      <w:r w:rsidRPr="003E19FF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is </w:t>
      </w:r>
      <w:r w:rsidRPr="003E19FF">
        <w:rPr>
          <w:rFonts w:ascii="Arial" w:hAnsi="Arial" w:cs="Arial"/>
          <w:color w:val="231F20"/>
          <w:spacing w:val="18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an </w:t>
      </w:r>
      <w:r w:rsidRPr="003E19FF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agreement </w:t>
      </w:r>
      <w:r w:rsidRPr="003E19FF">
        <w:rPr>
          <w:rFonts w:ascii="Arial" w:hAnsi="Arial" w:cs="Arial"/>
          <w:color w:val="231F20"/>
          <w:spacing w:val="18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in </w:t>
      </w:r>
      <w:r w:rsidRPr="003E19FF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which</w:t>
      </w:r>
      <w:r w:rsidRPr="003E19FF">
        <w:rPr>
          <w:rFonts w:ascii="Arial" w:hAnsi="Arial" w:cs="Arial"/>
          <w:color w:val="231F20"/>
          <w:spacing w:val="-56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 seller agrees to transfer goods to a buyer at a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price.</w:t>
      </w:r>
      <w:r w:rsidRPr="003E19FF">
        <w:rPr>
          <w:rFonts w:ascii="Arial" w:hAnsi="Arial" w:cs="Arial"/>
          <w:color w:val="231F20"/>
          <w:spacing w:val="5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It</w:t>
      </w:r>
      <w:r w:rsidRPr="003E19FF">
        <w:rPr>
          <w:rFonts w:ascii="Arial" w:hAnsi="Arial" w:cs="Arial"/>
          <w:color w:val="231F20"/>
          <w:spacing w:val="56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is</w:t>
      </w:r>
      <w:r w:rsidRPr="003E19FF">
        <w:rPr>
          <w:rFonts w:ascii="Arial" w:hAnsi="Arial" w:cs="Arial"/>
          <w:color w:val="231F20"/>
          <w:spacing w:val="56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made</w:t>
      </w:r>
      <w:r w:rsidRPr="003E19FF">
        <w:rPr>
          <w:rFonts w:ascii="Arial" w:hAnsi="Arial" w:cs="Arial"/>
          <w:color w:val="231F20"/>
          <w:spacing w:val="55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when</w:t>
      </w:r>
      <w:r w:rsidRPr="003E19FF">
        <w:rPr>
          <w:rFonts w:ascii="Arial" w:hAnsi="Arial" w:cs="Arial"/>
          <w:color w:val="231F20"/>
          <w:spacing w:val="55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there</w:t>
      </w:r>
      <w:r w:rsidRPr="003E19FF">
        <w:rPr>
          <w:rFonts w:ascii="Arial" w:hAnsi="Arial" w:cs="Arial"/>
          <w:color w:val="231F20"/>
          <w:spacing w:val="55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is</w:t>
      </w:r>
      <w:r w:rsidRPr="003E19FF">
        <w:rPr>
          <w:rFonts w:ascii="Arial" w:hAnsi="Arial" w:cs="Arial"/>
          <w:color w:val="231F20"/>
          <w:spacing w:val="56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both</w:t>
      </w:r>
      <w:r w:rsidRPr="003E19FF">
        <w:rPr>
          <w:rFonts w:ascii="Arial" w:hAnsi="Arial" w:cs="Arial"/>
          <w:color w:val="231F20"/>
          <w:spacing w:val="55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an</w:t>
      </w:r>
      <w:r w:rsidRPr="003E19FF">
        <w:rPr>
          <w:rFonts w:ascii="Arial" w:hAnsi="Arial" w:cs="Arial"/>
          <w:color w:val="231F20"/>
          <w:spacing w:val="5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offer</w:t>
      </w:r>
      <w:r w:rsidRPr="003E19FF">
        <w:rPr>
          <w:rFonts w:ascii="Arial" w:hAnsi="Arial" w:cs="Arial"/>
          <w:color w:val="231F20"/>
          <w:spacing w:val="55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as</w:t>
      </w:r>
      <w:r w:rsidRPr="003E19FF">
        <w:rPr>
          <w:rFonts w:ascii="Arial" w:hAnsi="Arial" w:cs="Arial"/>
          <w:color w:val="231F20"/>
          <w:spacing w:val="-56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well</w:t>
      </w:r>
      <w:r w:rsidRPr="003E19FF">
        <w:rPr>
          <w:rFonts w:ascii="Arial" w:hAnsi="Arial" w:cs="Arial"/>
          <w:color w:val="231F20"/>
          <w:spacing w:val="17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as</w:t>
      </w:r>
      <w:r w:rsidRPr="003E19FF">
        <w:rPr>
          <w:rFonts w:ascii="Arial" w:hAnsi="Arial" w:cs="Arial"/>
          <w:color w:val="231F20"/>
          <w:spacing w:val="17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agreement</w:t>
      </w:r>
      <w:r w:rsidRPr="003E19FF">
        <w:rPr>
          <w:rFonts w:ascii="Arial" w:hAnsi="Arial" w:cs="Arial"/>
          <w:color w:val="231F20"/>
          <w:spacing w:val="18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to</w:t>
      </w:r>
      <w:r w:rsidRPr="003E19FF">
        <w:rPr>
          <w:rFonts w:ascii="Arial" w:hAnsi="Arial" w:cs="Arial"/>
          <w:color w:val="231F20"/>
          <w:spacing w:val="17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buy</w:t>
      </w:r>
      <w:r w:rsidRPr="003E19FF">
        <w:rPr>
          <w:rFonts w:ascii="Arial" w:hAnsi="Arial" w:cs="Arial"/>
          <w:color w:val="231F20"/>
          <w:spacing w:val="18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or</w:t>
      </w:r>
      <w:r w:rsidRPr="003E19FF">
        <w:rPr>
          <w:rFonts w:ascii="Arial" w:hAnsi="Arial" w:cs="Arial"/>
          <w:color w:val="231F20"/>
          <w:spacing w:val="17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sell</w:t>
      </w:r>
      <w:r w:rsidRPr="003E19FF">
        <w:rPr>
          <w:rFonts w:ascii="Arial" w:hAnsi="Arial" w:cs="Arial"/>
          <w:color w:val="231F20"/>
          <w:spacing w:val="18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goods</w:t>
      </w:r>
      <w:r w:rsidRPr="003E19FF">
        <w:rPr>
          <w:rFonts w:ascii="Arial" w:hAnsi="Arial" w:cs="Arial"/>
          <w:color w:val="231F20"/>
          <w:spacing w:val="17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for</w:t>
      </w:r>
      <w:r w:rsidRPr="003E19FF">
        <w:rPr>
          <w:rFonts w:ascii="Arial" w:hAnsi="Arial" w:cs="Arial"/>
          <w:color w:val="231F20"/>
          <w:spacing w:val="17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</w:t>
      </w:r>
      <w:r w:rsidRPr="003E19FF">
        <w:rPr>
          <w:rFonts w:ascii="Arial" w:hAnsi="Arial" w:cs="Arial"/>
          <w:color w:val="231F20"/>
          <w:spacing w:val="18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price.</w:t>
      </w:r>
    </w:p>
    <w:p w:rsidR="00DF710A" w:rsidRPr="003E19FF" w:rsidRDefault="00DF710A" w:rsidP="003E19FF">
      <w:pPr>
        <w:rPr>
          <w:rFonts w:ascii="Arial" w:hAnsi="Arial" w:cs="Arial"/>
          <w:sz w:val="32"/>
          <w:szCs w:val="32"/>
        </w:rPr>
      </w:pPr>
      <w:r w:rsidRPr="003E19FF">
        <w:rPr>
          <w:rFonts w:ascii="Arial" w:hAnsi="Arial" w:cs="Arial"/>
          <w:color w:val="231F20"/>
          <w:w w:val="110"/>
          <w:sz w:val="32"/>
          <w:szCs w:val="32"/>
        </w:rPr>
        <w:lastRenderedPageBreak/>
        <w:t>It</w:t>
      </w:r>
      <w:r w:rsidRPr="003E19FF">
        <w:rPr>
          <w:rFonts w:ascii="Arial" w:hAnsi="Arial" w:cs="Arial"/>
          <w:color w:val="231F20"/>
          <w:spacing w:val="23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can</w:t>
      </w:r>
      <w:r w:rsidRPr="003E19FF">
        <w:rPr>
          <w:rFonts w:ascii="Arial" w:hAnsi="Arial" w:cs="Arial"/>
          <w:color w:val="231F20"/>
          <w:spacing w:val="2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be</w:t>
      </w:r>
      <w:r w:rsidRPr="003E19FF">
        <w:rPr>
          <w:rFonts w:ascii="Arial" w:hAnsi="Arial" w:cs="Arial"/>
          <w:color w:val="231F20"/>
          <w:spacing w:val="2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made</w:t>
      </w:r>
      <w:r w:rsidRPr="003E19FF">
        <w:rPr>
          <w:rFonts w:ascii="Arial" w:hAnsi="Arial" w:cs="Arial"/>
          <w:color w:val="231F20"/>
          <w:spacing w:val="2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in</w:t>
      </w:r>
      <w:r w:rsidRPr="003E19FF">
        <w:rPr>
          <w:rFonts w:ascii="Arial" w:hAnsi="Arial" w:cs="Arial"/>
          <w:color w:val="231F20"/>
          <w:spacing w:val="24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writing</w:t>
      </w:r>
      <w:r w:rsidRPr="003E19FF">
        <w:rPr>
          <w:rFonts w:ascii="Arial" w:hAnsi="Arial" w:cs="Arial"/>
          <w:color w:val="231F20"/>
          <w:spacing w:val="23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or</w:t>
      </w:r>
      <w:r w:rsidRPr="003E19FF">
        <w:rPr>
          <w:rFonts w:ascii="Arial" w:hAnsi="Arial" w:cs="Arial"/>
          <w:color w:val="231F20"/>
          <w:spacing w:val="2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by</w:t>
      </w:r>
      <w:r w:rsidRPr="003E19FF">
        <w:rPr>
          <w:rFonts w:ascii="Arial" w:hAnsi="Arial" w:cs="Arial"/>
          <w:color w:val="231F20"/>
          <w:spacing w:val="23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word</w:t>
      </w:r>
      <w:r w:rsidRPr="003E19FF">
        <w:rPr>
          <w:rFonts w:ascii="Arial" w:hAnsi="Arial" w:cs="Arial"/>
          <w:color w:val="231F20"/>
          <w:spacing w:val="23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of</w:t>
      </w:r>
      <w:r w:rsidRPr="003E19FF">
        <w:rPr>
          <w:rFonts w:ascii="Arial" w:hAnsi="Arial" w:cs="Arial"/>
          <w:color w:val="231F20"/>
          <w:spacing w:val="2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mouth.</w:t>
      </w:r>
    </w:p>
    <w:p w:rsidR="00DF710A" w:rsidRPr="003E19FF" w:rsidRDefault="00DF710A" w:rsidP="003E19FF">
      <w:pPr>
        <w:rPr>
          <w:rFonts w:ascii="Arial" w:hAnsi="Arial" w:cs="Arial"/>
          <w:sz w:val="32"/>
          <w:szCs w:val="32"/>
        </w:rPr>
      </w:pPr>
      <w:r w:rsidRPr="003E19FF">
        <w:rPr>
          <w:rFonts w:ascii="Arial" w:hAnsi="Arial" w:cs="Arial"/>
          <w:color w:val="231F20"/>
          <w:w w:val="110"/>
          <w:sz w:val="32"/>
          <w:szCs w:val="32"/>
        </w:rPr>
        <w:t>A</w:t>
      </w:r>
      <w:r w:rsidRPr="003E19FF">
        <w:rPr>
          <w:rFonts w:ascii="Arial" w:hAnsi="Arial" w:cs="Arial"/>
          <w:color w:val="231F20"/>
          <w:spacing w:val="-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contract</w:t>
      </w:r>
      <w:r w:rsidRPr="003E19FF">
        <w:rPr>
          <w:rFonts w:ascii="Arial" w:hAnsi="Arial" w:cs="Arial"/>
          <w:color w:val="231F20"/>
          <w:spacing w:val="-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of</w:t>
      </w:r>
      <w:r w:rsidRPr="003E19FF">
        <w:rPr>
          <w:rFonts w:ascii="Arial" w:hAnsi="Arial" w:cs="Arial"/>
          <w:color w:val="231F20"/>
          <w:spacing w:val="-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sale</w:t>
      </w:r>
      <w:r w:rsidRPr="003E19FF">
        <w:rPr>
          <w:rFonts w:ascii="Arial" w:hAnsi="Arial" w:cs="Arial"/>
          <w:color w:val="231F20"/>
          <w:spacing w:val="-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is</w:t>
      </w:r>
      <w:r w:rsidRPr="003E19FF">
        <w:rPr>
          <w:rFonts w:ascii="Arial" w:hAnsi="Arial" w:cs="Arial"/>
          <w:color w:val="231F20"/>
          <w:spacing w:val="-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</w:t>
      </w:r>
      <w:r w:rsidRPr="003E19FF">
        <w:rPr>
          <w:rFonts w:ascii="Arial" w:hAnsi="Arial" w:cs="Arial"/>
          <w:color w:val="231F20"/>
          <w:spacing w:val="-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generic</w:t>
      </w:r>
      <w:r w:rsidRPr="003E19FF">
        <w:rPr>
          <w:rFonts w:ascii="Arial" w:hAnsi="Arial" w:cs="Arial"/>
          <w:color w:val="231F20"/>
          <w:spacing w:val="-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term,</w:t>
      </w:r>
      <w:r w:rsidRPr="003E19FF">
        <w:rPr>
          <w:rFonts w:ascii="Arial" w:hAnsi="Arial" w:cs="Arial"/>
          <w:color w:val="231F20"/>
          <w:spacing w:val="-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which</w:t>
      </w:r>
      <w:r w:rsidRPr="003E19FF">
        <w:rPr>
          <w:rFonts w:ascii="Arial" w:hAnsi="Arial" w:cs="Arial"/>
          <w:color w:val="231F20"/>
          <w:spacing w:val="-2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includes:</w:t>
      </w:r>
    </w:p>
    <w:p w:rsidR="00DF710A" w:rsidRPr="003E19FF" w:rsidRDefault="00DF710A" w:rsidP="003E19FF">
      <w:pPr>
        <w:rPr>
          <w:rFonts w:ascii="Arial" w:hAnsi="Arial" w:cs="Arial"/>
          <w:color w:val="231F20"/>
          <w:w w:val="105"/>
          <w:sz w:val="32"/>
          <w:szCs w:val="32"/>
        </w:rPr>
      </w:pPr>
      <w:proofErr w:type="gramStart"/>
      <w:r w:rsidRPr="003E19FF">
        <w:rPr>
          <w:rFonts w:ascii="Arial" w:hAnsi="Arial" w:cs="Arial"/>
          <w:color w:val="231F20"/>
          <w:w w:val="105"/>
          <w:sz w:val="32"/>
          <w:szCs w:val="32"/>
        </w:rPr>
        <w:t>Sale</w:t>
      </w:r>
      <w:r w:rsidRPr="003E19FF">
        <w:rPr>
          <w:rFonts w:ascii="Arial" w:hAnsi="Arial" w:cs="Arial"/>
          <w:color w:val="231F20"/>
          <w:spacing w:val="39"/>
          <w:w w:val="10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05"/>
          <w:sz w:val="32"/>
          <w:szCs w:val="32"/>
        </w:rPr>
        <w:t>and</w:t>
      </w:r>
      <w:r w:rsidRPr="003E19FF">
        <w:rPr>
          <w:rFonts w:ascii="Arial" w:hAnsi="Arial" w:cs="Arial"/>
          <w:color w:val="231F20"/>
          <w:spacing w:val="39"/>
          <w:w w:val="10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05"/>
          <w:sz w:val="32"/>
          <w:szCs w:val="32"/>
        </w:rPr>
        <w:t>(b)</w:t>
      </w:r>
      <w:r w:rsidRPr="003E19FF">
        <w:rPr>
          <w:rFonts w:ascii="Arial" w:hAnsi="Arial" w:cs="Arial"/>
          <w:color w:val="231F20"/>
          <w:spacing w:val="40"/>
          <w:w w:val="10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05"/>
          <w:sz w:val="32"/>
          <w:szCs w:val="32"/>
        </w:rPr>
        <w:t>Agreement</w:t>
      </w:r>
      <w:r w:rsidRPr="003E19FF">
        <w:rPr>
          <w:rFonts w:ascii="Arial" w:hAnsi="Arial" w:cs="Arial"/>
          <w:color w:val="231F20"/>
          <w:spacing w:val="38"/>
          <w:w w:val="10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05"/>
          <w:sz w:val="32"/>
          <w:szCs w:val="32"/>
        </w:rPr>
        <w:t>to</w:t>
      </w:r>
      <w:r w:rsidRPr="003E19FF">
        <w:rPr>
          <w:rFonts w:ascii="Arial" w:hAnsi="Arial" w:cs="Arial"/>
          <w:color w:val="231F20"/>
          <w:spacing w:val="40"/>
          <w:w w:val="10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05"/>
          <w:sz w:val="32"/>
          <w:szCs w:val="32"/>
        </w:rPr>
        <w:t>sell.</w:t>
      </w:r>
      <w:proofErr w:type="gramEnd"/>
    </w:p>
    <w:p w:rsidR="00DF710A" w:rsidRPr="003E19FF" w:rsidRDefault="00DF710A" w:rsidP="003E19FF">
      <w:pPr>
        <w:rPr>
          <w:rFonts w:ascii="Arial" w:hAnsi="Arial" w:cs="Arial"/>
          <w:color w:val="231F20"/>
          <w:w w:val="105"/>
          <w:sz w:val="32"/>
          <w:szCs w:val="32"/>
        </w:rPr>
      </w:pPr>
    </w:p>
    <w:p w:rsidR="00DF710A" w:rsidRPr="003E19FF" w:rsidRDefault="00DF710A" w:rsidP="003E19FF">
      <w:pPr>
        <w:rPr>
          <w:rFonts w:ascii="Arial" w:hAnsi="Arial" w:cs="Arial"/>
          <w:color w:val="231F20"/>
          <w:w w:val="115"/>
          <w:sz w:val="32"/>
          <w:szCs w:val="32"/>
        </w:rPr>
      </w:pPr>
      <w:r w:rsidRPr="003E19FF">
        <w:rPr>
          <w:rFonts w:ascii="Arial" w:hAnsi="Arial" w:cs="Arial"/>
          <w:color w:val="231F20"/>
          <w:w w:val="115"/>
          <w:sz w:val="32"/>
          <w:szCs w:val="32"/>
        </w:rPr>
        <w:t>A</w:t>
      </w:r>
      <w:r w:rsidRPr="003E19FF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sales</w:t>
      </w:r>
      <w:r w:rsidRPr="003E19FF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associate</w:t>
      </w:r>
      <w:r w:rsidRPr="003E19FF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should</w:t>
      </w:r>
      <w:r w:rsidRPr="003E19FF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always</w:t>
      </w:r>
      <w:r w:rsidRPr="003E19FF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aim</w:t>
      </w:r>
      <w:r w:rsidRPr="003E19FF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to</w:t>
      </w:r>
      <w:r w:rsidRPr="003E19FF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‘close’</w:t>
      </w:r>
      <w:r w:rsidRPr="003E19FF">
        <w:rPr>
          <w:rFonts w:ascii="Arial" w:hAnsi="Arial" w:cs="Arial"/>
          <w:color w:val="231F20"/>
          <w:spacing w:val="6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</w:t>
      </w:r>
      <w:r w:rsidRPr="003E19FF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conversation regarding Retail Credit Sales facilities. This does not refer to closing the sale.</w:t>
      </w:r>
      <w:r w:rsidRPr="003E19FF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Instead closing a conversation means that a customer</w:t>
      </w:r>
      <w:r w:rsidRPr="003E19FF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is</w:t>
      </w:r>
      <w:r w:rsidRPr="003E19FF">
        <w:rPr>
          <w:rFonts w:ascii="Arial" w:hAnsi="Arial" w:cs="Arial"/>
          <w:color w:val="231F20"/>
          <w:spacing w:val="15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happy</w:t>
      </w:r>
      <w:r w:rsidRPr="003E19FF">
        <w:rPr>
          <w:rFonts w:ascii="Arial" w:hAnsi="Arial" w:cs="Arial"/>
          <w:color w:val="231F20"/>
          <w:spacing w:val="14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about</w:t>
      </w:r>
      <w:r w:rsidRPr="003E19FF">
        <w:rPr>
          <w:rFonts w:ascii="Arial" w:hAnsi="Arial" w:cs="Arial"/>
          <w:color w:val="231F20"/>
          <w:spacing w:val="15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the</w:t>
      </w:r>
      <w:r w:rsidRPr="003E19FF">
        <w:rPr>
          <w:rFonts w:ascii="Arial" w:hAnsi="Arial" w:cs="Arial"/>
          <w:color w:val="231F20"/>
          <w:spacing w:val="15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product.</w:t>
      </w:r>
    </w:p>
    <w:p w:rsidR="00DF710A" w:rsidRPr="003E19FF" w:rsidRDefault="00DF710A" w:rsidP="003E19FF">
      <w:pPr>
        <w:rPr>
          <w:rFonts w:ascii="Arial" w:hAnsi="Arial" w:cs="Arial"/>
          <w:color w:val="231F20"/>
          <w:w w:val="115"/>
          <w:sz w:val="32"/>
          <w:szCs w:val="32"/>
        </w:rPr>
      </w:pPr>
      <w:r w:rsidRPr="003E19FF">
        <w:rPr>
          <w:rFonts w:ascii="Arial" w:hAnsi="Arial" w:cs="Arial"/>
          <w:color w:val="231F20"/>
          <w:w w:val="115"/>
          <w:sz w:val="32"/>
          <w:szCs w:val="32"/>
        </w:rPr>
        <w:t>A</w:t>
      </w:r>
      <w:r w:rsidRPr="003E19FF">
        <w:rPr>
          <w:rFonts w:ascii="Arial" w:hAnsi="Arial" w:cs="Arial"/>
          <w:color w:val="231F20"/>
          <w:spacing w:val="46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sales</w:t>
      </w:r>
      <w:r w:rsidRPr="003E19FF">
        <w:rPr>
          <w:rFonts w:ascii="Arial" w:hAnsi="Arial" w:cs="Arial"/>
          <w:color w:val="231F20"/>
          <w:spacing w:val="46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associate</w:t>
      </w:r>
      <w:r w:rsidRPr="003E19FF">
        <w:rPr>
          <w:rFonts w:ascii="Arial" w:hAnsi="Arial" w:cs="Arial"/>
          <w:color w:val="231F20"/>
          <w:spacing w:val="46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has</w:t>
      </w:r>
      <w:r w:rsidRPr="003E19FF">
        <w:rPr>
          <w:rFonts w:ascii="Arial" w:hAnsi="Arial" w:cs="Arial"/>
          <w:color w:val="231F20"/>
          <w:spacing w:val="46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to</w:t>
      </w:r>
      <w:r w:rsidRPr="003E19FF">
        <w:rPr>
          <w:rFonts w:ascii="Arial" w:hAnsi="Arial" w:cs="Arial"/>
          <w:color w:val="231F20"/>
          <w:spacing w:val="46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ensure</w:t>
      </w:r>
      <w:r w:rsidRPr="003E19FF">
        <w:rPr>
          <w:rFonts w:ascii="Arial" w:hAnsi="Arial" w:cs="Arial"/>
          <w:color w:val="231F20"/>
          <w:spacing w:val="46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that</w:t>
      </w:r>
      <w:r w:rsidRPr="003E19FF">
        <w:rPr>
          <w:rFonts w:ascii="Arial" w:hAnsi="Arial" w:cs="Arial"/>
          <w:color w:val="231F20"/>
          <w:spacing w:val="46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the</w:t>
      </w:r>
      <w:r w:rsidRPr="003E19FF">
        <w:rPr>
          <w:rFonts w:ascii="Arial" w:hAnsi="Arial" w:cs="Arial"/>
          <w:color w:val="231F20"/>
          <w:spacing w:val="46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customer</w:t>
      </w:r>
      <w:r w:rsidRPr="003E19FF">
        <w:rPr>
          <w:rFonts w:ascii="Arial" w:hAnsi="Arial" w:cs="Arial"/>
          <w:color w:val="231F20"/>
          <w:spacing w:val="-58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is leaving perfectly happy</w:t>
      </w:r>
      <w:r w:rsidR="00A465E1" w:rsidRPr="003E19FF">
        <w:rPr>
          <w:rFonts w:ascii="Arial" w:hAnsi="Arial" w:cs="Arial"/>
          <w:color w:val="231F20"/>
          <w:w w:val="115"/>
          <w:sz w:val="32"/>
          <w:szCs w:val="32"/>
        </w:rPr>
        <w:t xml:space="preserve"> with the </w:t>
      </w:r>
      <w:proofErr w:type="spellStart"/>
      <w:proofErr w:type="gramStart"/>
      <w:r w:rsidR="00A465E1" w:rsidRPr="003E19FF">
        <w:rPr>
          <w:rFonts w:ascii="Arial" w:hAnsi="Arial" w:cs="Arial"/>
          <w:color w:val="231F20"/>
          <w:w w:val="115"/>
          <w:sz w:val="32"/>
          <w:szCs w:val="32"/>
        </w:rPr>
        <w:t>quiries</w:t>
      </w:r>
      <w:proofErr w:type="spellEnd"/>
      <w:r w:rsidR="00A465E1" w:rsidRPr="003E19FF">
        <w:rPr>
          <w:rFonts w:ascii="Arial" w:hAnsi="Arial" w:cs="Arial"/>
          <w:color w:val="231F20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.</w:t>
      </w:r>
      <w:proofErr w:type="gramEnd"/>
      <w:r w:rsidRPr="003E19FF">
        <w:rPr>
          <w:rFonts w:ascii="Arial" w:hAnsi="Arial" w:cs="Arial"/>
          <w:color w:val="231F20"/>
          <w:w w:val="115"/>
          <w:sz w:val="32"/>
          <w:szCs w:val="32"/>
        </w:rPr>
        <w:t xml:space="preserve"> This can be seen with three</w:t>
      </w:r>
      <w:r w:rsidRPr="003E19FF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important</w:t>
      </w:r>
      <w:r w:rsidRPr="003E19FF">
        <w:rPr>
          <w:rFonts w:ascii="Arial" w:hAnsi="Arial" w:cs="Arial"/>
          <w:color w:val="231F20"/>
          <w:spacing w:val="15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things:</w:t>
      </w:r>
    </w:p>
    <w:p w:rsidR="00A465E1" w:rsidRPr="003E19FF" w:rsidRDefault="00A465E1" w:rsidP="003E19FF">
      <w:pPr>
        <w:rPr>
          <w:rFonts w:ascii="Arial" w:hAnsi="Arial" w:cs="Arial"/>
          <w:sz w:val="32"/>
          <w:szCs w:val="32"/>
        </w:rPr>
      </w:pPr>
      <w:r w:rsidRPr="003E19FF">
        <w:rPr>
          <w:rFonts w:ascii="Arial" w:hAnsi="Arial" w:cs="Arial"/>
          <w:color w:val="231F20"/>
          <w:w w:val="115"/>
          <w:sz w:val="32"/>
          <w:szCs w:val="32"/>
        </w:rPr>
        <w:t>Care</w:t>
      </w:r>
      <w:r w:rsidRPr="003E19FF">
        <w:rPr>
          <w:rFonts w:ascii="Arial" w:hAnsi="Arial" w:cs="Arial"/>
          <w:color w:val="231F20"/>
          <w:spacing w:val="-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about</w:t>
      </w:r>
      <w:r w:rsidRPr="003E19FF">
        <w:rPr>
          <w:rFonts w:ascii="Arial" w:hAnsi="Arial" w:cs="Arial"/>
          <w:color w:val="231F20"/>
          <w:spacing w:val="-2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getting</w:t>
      </w:r>
      <w:r w:rsidRPr="003E19FF">
        <w:rPr>
          <w:rFonts w:ascii="Arial" w:hAnsi="Arial" w:cs="Arial"/>
          <w:color w:val="231F20"/>
          <w:spacing w:val="-2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what</w:t>
      </w:r>
      <w:r w:rsidRPr="003E19FF">
        <w:rPr>
          <w:rFonts w:ascii="Arial" w:hAnsi="Arial" w:cs="Arial"/>
          <w:color w:val="231F20"/>
          <w:spacing w:val="-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customer</w:t>
      </w:r>
      <w:r w:rsidRPr="003E19FF">
        <w:rPr>
          <w:rFonts w:ascii="Arial" w:hAnsi="Arial" w:cs="Arial"/>
          <w:color w:val="231F20"/>
          <w:spacing w:val="-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requires</w:t>
      </w:r>
    </w:p>
    <w:p w:rsidR="00A465E1" w:rsidRPr="003E19FF" w:rsidRDefault="00A465E1" w:rsidP="003E19FF">
      <w:pPr>
        <w:rPr>
          <w:rFonts w:ascii="Arial" w:hAnsi="Arial" w:cs="Arial"/>
          <w:sz w:val="32"/>
          <w:szCs w:val="32"/>
        </w:rPr>
      </w:pPr>
      <w:r w:rsidRPr="003E19FF">
        <w:rPr>
          <w:rFonts w:ascii="Arial" w:hAnsi="Arial" w:cs="Arial"/>
          <w:color w:val="231F20"/>
          <w:w w:val="110"/>
          <w:sz w:val="32"/>
          <w:szCs w:val="32"/>
        </w:rPr>
        <w:t>If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proofErr w:type="gramStart"/>
      <w:r w:rsidRPr="003E19FF">
        <w:rPr>
          <w:rFonts w:ascii="Arial" w:hAnsi="Arial" w:cs="Arial"/>
          <w:color w:val="231F20"/>
          <w:w w:val="110"/>
          <w:sz w:val="32"/>
          <w:szCs w:val="32"/>
        </w:rPr>
        <w:t>they  need</w:t>
      </w:r>
      <w:proofErr w:type="gramEnd"/>
      <w:r w:rsidRPr="003E19FF">
        <w:rPr>
          <w:rFonts w:ascii="Arial" w:hAnsi="Arial" w:cs="Arial"/>
          <w:color w:val="231F20"/>
          <w:w w:val="110"/>
          <w:sz w:val="32"/>
          <w:szCs w:val="32"/>
        </w:rPr>
        <w:t xml:space="preserve">  any  information  or  their  query  to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be answered, a sales associate must provide the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right</w:t>
      </w:r>
      <w:r w:rsidRPr="003E19FF">
        <w:rPr>
          <w:rFonts w:ascii="Arial" w:hAnsi="Arial" w:cs="Arial"/>
          <w:color w:val="231F20"/>
          <w:spacing w:val="18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information</w:t>
      </w:r>
    </w:p>
    <w:p w:rsidR="00A465E1" w:rsidRPr="003E19FF" w:rsidRDefault="00A465E1" w:rsidP="003E19FF">
      <w:pPr>
        <w:rPr>
          <w:rFonts w:ascii="Arial" w:hAnsi="Arial" w:cs="Arial"/>
          <w:sz w:val="32"/>
          <w:szCs w:val="32"/>
        </w:rPr>
      </w:pPr>
      <w:r w:rsidRPr="003E19FF">
        <w:rPr>
          <w:rFonts w:ascii="Arial" w:hAnsi="Arial" w:cs="Arial"/>
          <w:color w:val="231F20"/>
          <w:w w:val="115"/>
          <w:sz w:val="32"/>
          <w:szCs w:val="32"/>
        </w:rPr>
        <w:t>A customer determines what is needed and that</w:t>
      </w:r>
      <w:r w:rsidRPr="003E19FF">
        <w:rPr>
          <w:rFonts w:ascii="Arial" w:hAnsi="Arial" w:cs="Arial"/>
          <w:color w:val="231F20"/>
          <w:spacing w:val="1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the</w:t>
      </w:r>
      <w:r w:rsidRPr="003E19FF">
        <w:rPr>
          <w:rFonts w:ascii="Arial" w:hAnsi="Arial" w:cs="Arial"/>
          <w:color w:val="231F20"/>
          <w:spacing w:val="14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need</w:t>
      </w:r>
      <w:r w:rsidRPr="003E19FF">
        <w:rPr>
          <w:rFonts w:ascii="Arial" w:hAnsi="Arial" w:cs="Arial"/>
          <w:color w:val="231F20"/>
          <w:spacing w:val="13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is</w:t>
      </w:r>
      <w:r w:rsidRPr="003E19FF">
        <w:rPr>
          <w:rFonts w:ascii="Arial" w:hAnsi="Arial" w:cs="Arial"/>
          <w:color w:val="231F20"/>
          <w:spacing w:val="14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met</w:t>
      </w:r>
      <w:r w:rsidRPr="003E19FF">
        <w:rPr>
          <w:rFonts w:ascii="Arial" w:hAnsi="Arial" w:cs="Arial"/>
          <w:color w:val="231F20"/>
          <w:spacing w:val="13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in</w:t>
      </w:r>
      <w:r w:rsidRPr="003E19FF">
        <w:rPr>
          <w:rFonts w:ascii="Arial" w:hAnsi="Arial" w:cs="Arial"/>
          <w:color w:val="231F20"/>
          <w:spacing w:val="15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a</w:t>
      </w:r>
      <w:r w:rsidRPr="003E19FF">
        <w:rPr>
          <w:rFonts w:ascii="Arial" w:hAnsi="Arial" w:cs="Arial"/>
          <w:color w:val="231F20"/>
          <w:spacing w:val="13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right</w:t>
      </w:r>
      <w:r w:rsidRPr="003E19FF">
        <w:rPr>
          <w:rFonts w:ascii="Arial" w:hAnsi="Arial" w:cs="Arial"/>
          <w:color w:val="231F20"/>
          <w:spacing w:val="13"/>
          <w:w w:val="115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5"/>
          <w:sz w:val="32"/>
          <w:szCs w:val="32"/>
        </w:rPr>
        <w:t>way.</w:t>
      </w:r>
    </w:p>
    <w:p w:rsidR="00A465E1" w:rsidRPr="003E19FF" w:rsidRDefault="00A465E1" w:rsidP="003E19FF">
      <w:pPr>
        <w:rPr>
          <w:rFonts w:ascii="Arial" w:hAnsi="Arial" w:cs="Arial"/>
          <w:color w:val="231F20"/>
          <w:w w:val="110"/>
          <w:sz w:val="32"/>
          <w:szCs w:val="32"/>
        </w:rPr>
      </w:pPr>
    </w:p>
    <w:p w:rsidR="00A465E1" w:rsidRPr="003E19FF" w:rsidRDefault="00A465E1" w:rsidP="003E19FF">
      <w:pPr>
        <w:rPr>
          <w:rFonts w:ascii="Arial" w:hAnsi="Arial" w:cs="Arial"/>
          <w:sz w:val="32"/>
          <w:szCs w:val="32"/>
        </w:rPr>
      </w:pPr>
      <w:r w:rsidRPr="003E19FF">
        <w:rPr>
          <w:rFonts w:ascii="Arial" w:hAnsi="Arial" w:cs="Arial"/>
          <w:color w:val="231F20"/>
          <w:w w:val="110"/>
          <w:sz w:val="32"/>
          <w:szCs w:val="32"/>
        </w:rPr>
        <w:t>A sales associate must try ending a conversation with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phrases like “I am happy to help you, Sir or Ma’am”, “We</w:t>
      </w:r>
      <w:r w:rsidRPr="003E19FF">
        <w:rPr>
          <w:rFonts w:ascii="Arial" w:hAnsi="Arial" w:cs="Arial"/>
          <w:color w:val="231F20"/>
          <w:spacing w:val="1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are</w:t>
      </w:r>
      <w:r w:rsidRPr="003E19FF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happy</w:t>
      </w:r>
      <w:r w:rsidRPr="003E19FF">
        <w:rPr>
          <w:rFonts w:ascii="Arial" w:hAnsi="Arial" w:cs="Arial"/>
          <w:color w:val="231F20"/>
          <w:spacing w:val="20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to</w:t>
      </w:r>
      <w:r w:rsidRPr="003E19FF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serve</w:t>
      </w:r>
      <w:r w:rsidRPr="003E19FF">
        <w:rPr>
          <w:rFonts w:ascii="Arial" w:hAnsi="Arial" w:cs="Arial"/>
          <w:color w:val="231F20"/>
          <w:spacing w:val="20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you”,</w:t>
      </w:r>
      <w:r w:rsidRPr="003E19FF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etc.,</w:t>
      </w:r>
      <w:r w:rsidRPr="003E19FF">
        <w:rPr>
          <w:rFonts w:ascii="Arial" w:hAnsi="Arial" w:cs="Arial"/>
          <w:color w:val="231F20"/>
          <w:spacing w:val="20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as</w:t>
      </w:r>
      <w:r w:rsidRPr="003E19FF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they</w:t>
      </w:r>
      <w:r w:rsidRPr="003E19FF">
        <w:rPr>
          <w:rFonts w:ascii="Arial" w:hAnsi="Arial" w:cs="Arial"/>
          <w:color w:val="231F20"/>
          <w:spacing w:val="20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make</w:t>
      </w:r>
      <w:r w:rsidRPr="003E19FF">
        <w:rPr>
          <w:rFonts w:ascii="Arial" w:hAnsi="Arial" w:cs="Arial"/>
          <w:color w:val="231F20"/>
          <w:spacing w:val="19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a</w:t>
      </w:r>
      <w:r w:rsidRPr="003E19FF">
        <w:rPr>
          <w:rFonts w:ascii="Arial" w:hAnsi="Arial" w:cs="Arial"/>
          <w:color w:val="231F20"/>
          <w:spacing w:val="20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big</w:t>
      </w:r>
      <w:r w:rsidRPr="003E19FF">
        <w:rPr>
          <w:rFonts w:ascii="Arial" w:hAnsi="Arial" w:cs="Arial"/>
          <w:color w:val="231F20"/>
          <w:spacing w:val="40"/>
          <w:w w:val="110"/>
          <w:sz w:val="32"/>
          <w:szCs w:val="32"/>
        </w:rPr>
        <w:t xml:space="preserve"> </w:t>
      </w:r>
      <w:r w:rsidRPr="003E19FF">
        <w:rPr>
          <w:rFonts w:ascii="Arial" w:hAnsi="Arial" w:cs="Arial"/>
          <w:color w:val="231F20"/>
          <w:w w:val="110"/>
          <w:sz w:val="32"/>
          <w:szCs w:val="32"/>
        </w:rPr>
        <w:t>impact.</w:t>
      </w:r>
    </w:p>
    <w:p w:rsidR="00A465E1" w:rsidRPr="003E19FF" w:rsidRDefault="00A465E1" w:rsidP="003E19FF">
      <w:pPr>
        <w:rPr>
          <w:rFonts w:ascii="Arial" w:hAnsi="Arial" w:cs="Arial"/>
          <w:sz w:val="32"/>
          <w:szCs w:val="32"/>
        </w:rPr>
      </w:pPr>
    </w:p>
    <w:p w:rsidR="00DF710A" w:rsidRPr="003E19FF" w:rsidRDefault="00E66DF3" w:rsidP="003E19FF">
      <w:pPr>
        <w:rPr>
          <w:rFonts w:ascii="Arial" w:hAnsi="Arial" w:cs="Arial"/>
          <w:sz w:val="32"/>
          <w:szCs w:val="32"/>
        </w:rPr>
      </w:pPr>
      <w:proofErr w:type="gramStart"/>
      <w:r w:rsidRPr="003E19FF">
        <w:rPr>
          <w:rFonts w:ascii="Arial" w:hAnsi="Arial" w:cs="Arial"/>
          <w:sz w:val="32"/>
          <w:szCs w:val="32"/>
        </w:rPr>
        <w:t>This  all</w:t>
      </w:r>
      <w:proofErr w:type="gramEnd"/>
      <w:r w:rsidRPr="003E19FF">
        <w:rPr>
          <w:rFonts w:ascii="Arial" w:hAnsi="Arial" w:cs="Arial"/>
          <w:sz w:val="32"/>
          <w:szCs w:val="32"/>
        </w:rPr>
        <w:t xml:space="preserve"> about Provide enough time and opportunities for the customer to ask for clarification or more information ..</w:t>
      </w:r>
    </w:p>
    <w:p w:rsidR="00DF710A" w:rsidRPr="003E19FF" w:rsidRDefault="00DF710A" w:rsidP="003E19FF">
      <w:pPr>
        <w:rPr>
          <w:rFonts w:ascii="Arial" w:hAnsi="Arial" w:cs="Arial"/>
          <w:sz w:val="32"/>
          <w:szCs w:val="32"/>
        </w:rPr>
      </w:pPr>
    </w:p>
    <w:p w:rsidR="00DF710A" w:rsidRPr="003E19FF" w:rsidRDefault="00DF710A" w:rsidP="003E19FF">
      <w:pPr>
        <w:rPr>
          <w:rFonts w:ascii="Arial" w:hAnsi="Arial" w:cs="Arial"/>
          <w:w w:val="115"/>
          <w:sz w:val="32"/>
          <w:szCs w:val="32"/>
        </w:rPr>
      </w:pPr>
    </w:p>
    <w:p w:rsidR="00DF710A" w:rsidRPr="003E19FF" w:rsidRDefault="00DF710A" w:rsidP="003E19FF">
      <w:pPr>
        <w:rPr>
          <w:rFonts w:ascii="Arial" w:hAnsi="Arial" w:cs="Arial"/>
          <w:sz w:val="32"/>
          <w:szCs w:val="32"/>
        </w:rPr>
      </w:pPr>
    </w:p>
    <w:p w:rsidR="001F7A88" w:rsidRPr="003E19FF" w:rsidRDefault="001F7A88" w:rsidP="003E19FF">
      <w:pPr>
        <w:rPr>
          <w:rFonts w:ascii="Arial" w:hAnsi="Arial" w:cs="Arial"/>
        </w:rPr>
      </w:pPr>
    </w:p>
    <w:sectPr w:rsidR="001F7A88" w:rsidRPr="003E19FF" w:rsidSect="003E19F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2522"/>
    <w:multiLevelType w:val="hybridMultilevel"/>
    <w:tmpl w:val="4DB69A9E"/>
    <w:lvl w:ilvl="0" w:tplc="5950E358">
      <w:start w:val="1"/>
      <w:numFmt w:val="lowerLetter"/>
      <w:lvlText w:val="(%1)"/>
      <w:lvlJc w:val="left"/>
      <w:pPr>
        <w:ind w:left="269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53" w:hanging="360"/>
      </w:pPr>
    </w:lvl>
    <w:lvl w:ilvl="2" w:tplc="4009001B" w:tentative="1">
      <w:start w:val="1"/>
      <w:numFmt w:val="lowerRoman"/>
      <w:lvlText w:val="%3."/>
      <w:lvlJc w:val="right"/>
      <w:pPr>
        <w:ind w:left="3773" w:hanging="180"/>
      </w:pPr>
    </w:lvl>
    <w:lvl w:ilvl="3" w:tplc="4009000F" w:tentative="1">
      <w:start w:val="1"/>
      <w:numFmt w:val="decimal"/>
      <w:lvlText w:val="%4."/>
      <w:lvlJc w:val="left"/>
      <w:pPr>
        <w:ind w:left="4493" w:hanging="360"/>
      </w:pPr>
    </w:lvl>
    <w:lvl w:ilvl="4" w:tplc="40090019" w:tentative="1">
      <w:start w:val="1"/>
      <w:numFmt w:val="lowerLetter"/>
      <w:lvlText w:val="%5."/>
      <w:lvlJc w:val="left"/>
      <w:pPr>
        <w:ind w:left="5213" w:hanging="360"/>
      </w:pPr>
    </w:lvl>
    <w:lvl w:ilvl="5" w:tplc="4009001B" w:tentative="1">
      <w:start w:val="1"/>
      <w:numFmt w:val="lowerRoman"/>
      <w:lvlText w:val="%6."/>
      <w:lvlJc w:val="right"/>
      <w:pPr>
        <w:ind w:left="5933" w:hanging="180"/>
      </w:pPr>
    </w:lvl>
    <w:lvl w:ilvl="6" w:tplc="4009000F" w:tentative="1">
      <w:start w:val="1"/>
      <w:numFmt w:val="decimal"/>
      <w:lvlText w:val="%7."/>
      <w:lvlJc w:val="left"/>
      <w:pPr>
        <w:ind w:left="6653" w:hanging="360"/>
      </w:pPr>
    </w:lvl>
    <w:lvl w:ilvl="7" w:tplc="40090019" w:tentative="1">
      <w:start w:val="1"/>
      <w:numFmt w:val="lowerLetter"/>
      <w:lvlText w:val="%8."/>
      <w:lvlJc w:val="left"/>
      <w:pPr>
        <w:ind w:left="7373" w:hanging="360"/>
      </w:pPr>
    </w:lvl>
    <w:lvl w:ilvl="8" w:tplc="40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1">
    <w:nsid w:val="3C7B0B97"/>
    <w:multiLevelType w:val="hybridMultilevel"/>
    <w:tmpl w:val="9E72F6A8"/>
    <w:lvl w:ilvl="0" w:tplc="236416FE">
      <w:start w:val="1"/>
      <w:numFmt w:val="lowerLetter"/>
      <w:lvlText w:val="(%1)"/>
      <w:lvlJc w:val="left"/>
      <w:pPr>
        <w:ind w:left="1973" w:hanging="360"/>
        <w:jc w:val="right"/>
      </w:pPr>
      <w:rPr>
        <w:rFonts w:ascii="Cambria" w:eastAsia="Cambria" w:hAnsi="Cambria" w:cs="Cambria" w:hint="default"/>
        <w:color w:val="231F20"/>
        <w:w w:val="94"/>
        <w:sz w:val="24"/>
        <w:szCs w:val="24"/>
        <w:lang w:val="en-US" w:eastAsia="en-US" w:bidi="ar-SA"/>
      </w:rPr>
    </w:lvl>
    <w:lvl w:ilvl="1" w:tplc="73EC842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2" w:tplc="2106526A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3" w:tplc="21AC1F36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C3228BE2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F9ACFA60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B82866C4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DB22411A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F4A888D4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2">
    <w:nsid w:val="411343F8"/>
    <w:multiLevelType w:val="hybridMultilevel"/>
    <w:tmpl w:val="9E72F6A8"/>
    <w:lvl w:ilvl="0" w:tplc="236416FE">
      <w:start w:val="1"/>
      <w:numFmt w:val="lowerLetter"/>
      <w:lvlText w:val="(%1)"/>
      <w:lvlJc w:val="left"/>
      <w:pPr>
        <w:ind w:left="1973" w:hanging="360"/>
        <w:jc w:val="right"/>
      </w:pPr>
      <w:rPr>
        <w:rFonts w:ascii="Cambria" w:eastAsia="Cambria" w:hAnsi="Cambria" w:cs="Cambria" w:hint="default"/>
        <w:color w:val="231F20"/>
        <w:w w:val="94"/>
        <w:sz w:val="24"/>
        <w:szCs w:val="24"/>
        <w:lang w:val="en-US" w:eastAsia="en-US" w:bidi="ar-SA"/>
      </w:rPr>
    </w:lvl>
    <w:lvl w:ilvl="1" w:tplc="73EC842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2" w:tplc="2106526A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3" w:tplc="21AC1F36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C3228BE2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F9ACFA60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B82866C4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DB22411A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F4A888D4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3">
    <w:nsid w:val="42C96388"/>
    <w:multiLevelType w:val="hybridMultilevel"/>
    <w:tmpl w:val="2F8C618E"/>
    <w:lvl w:ilvl="0" w:tplc="1A185F3A">
      <w:numFmt w:val="bullet"/>
      <w:lvlText w:val="•"/>
      <w:lvlJc w:val="left"/>
      <w:pPr>
        <w:ind w:left="1654" w:hanging="360"/>
      </w:pPr>
      <w:rPr>
        <w:rFonts w:ascii="Cambria" w:eastAsia="Cambria" w:hAnsi="Cambria" w:cs="Cambria" w:hint="default"/>
        <w:color w:val="231F20"/>
        <w:w w:val="103"/>
        <w:sz w:val="24"/>
        <w:szCs w:val="24"/>
        <w:lang w:val="en-US" w:eastAsia="en-US" w:bidi="ar-SA"/>
      </w:rPr>
    </w:lvl>
    <w:lvl w:ilvl="1" w:tplc="9FCAB7EA">
      <w:numFmt w:val="bullet"/>
      <w:lvlText w:val="•"/>
      <w:lvlJc w:val="left"/>
      <w:pPr>
        <w:ind w:left="1973" w:hanging="360"/>
      </w:pPr>
      <w:rPr>
        <w:rFonts w:ascii="Cambria" w:eastAsia="Cambria" w:hAnsi="Cambria" w:cs="Cambria" w:hint="default"/>
        <w:color w:val="231F20"/>
        <w:w w:val="103"/>
        <w:sz w:val="24"/>
        <w:szCs w:val="24"/>
        <w:lang w:val="en-US" w:eastAsia="en-US" w:bidi="ar-SA"/>
      </w:rPr>
    </w:lvl>
    <w:lvl w:ilvl="2" w:tplc="FBAA5F3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3" w:tplc="59466284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4" w:tplc="EAFA03F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5" w:tplc="0302A6A4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6" w:tplc="7D780686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7" w:tplc="93385DF0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 w:tplc="5742E22A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2DE"/>
    <w:rsid w:val="00003CD7"/>
    <w:rsid w:val="001F7A88"/>
    <w:rsid w:val="003E19FF"/>
    <w:rsid w:val="007C52DE"/>
    <w:rsid w:val="00994FF5"/>
    <w:rsid w:val="00A00983"/>
    <w:rsid w:val="00A465E1"/>
    <w:rsid w:val="00A823B0"/>
    <w:rsid w:val="00CA437C"/>
    <w:rsid w:val="00DF710A"/>
    <w:rsid w:val="00E6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83"/>
  </w:style>
  <w:style w:type="paragraph" w:styleId="Heading2">
    <w:name w:val="heading 2"/>
    <w:basedOn w:val="Normal"/>
    <w:link w:val="Heading2Char"/>
    <w:uiPriority w:val="1"/>
    <w:qFormat/>
    <w:rsid w:val="00DF710A"/>
    <w:pPr>
      <w:widowControl w:val="0"/>
      <w:autoSpaceDE w:val="0"/>
      <w:autoSpaceDN w:val="0"/>
      <w:spacing w:before="86" w:after="0" w:line="240" w:lineRule="auto"/>
      <w:ind w:left="934"/>
      <w:jc w:val="both"/>
      <w:outlineLvl w:val="1"/>
    </w:pPr>
    <w:rPr>
      <w:rFonts w:ascii="Cambria" w:eastAsia="Cambria" w:hAnsi="Cambria" w:cs="Cambria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7A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F7A88"/>
    <w:rPr>
      <w:rFonts w:ascii="Cambria" w:eastAsia="Cambria" w:hAnsi="Cambria" w:cs="Cambria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DF710A"/>
    <w:rPr>
      <w:rFonts w:ascii="Cambria" w:eastAsia="Cambria" w:hAnsi="Cambria" w:cs="Cambria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DF710A"/>
    <w:pPr>
      <w:widowControl w:val="0"/>
      <w:autoSpaceDE w:val="0"/>
      <w:autoSpaceDN w:val="0"/>
      <w:spacing w:after="0" w:line="240" w:lineRule="auto"/>
      <w:ind w:left="1654" w:hanging="321"/>
    </w:pPr>
    <w:rPr>
      <w:rFonts w:ascii="Cambria" w:eastAsia="Cambria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Pradip</dc:creator>
  <cp:lastModifiedBy>Pradip</cp:lastModifiedBy>
  <cp:revision>5</cp:revision>
  <cp:lastPrinted>2024-04-16T13:48:00Z</cp:lastPrinted>
  <dcterms:created xsi:type="dcterms:W3CDTF">2024-04-15T15:33:00Z</dcterms:created>
  <dcterms:modified xsi:type="dcterms:W3CDTF">2024-04-16T13:48:00Z</dcterms:modified>
</cp:coreProperties>
</file>